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Pr="00CD779A" w:rsidRDefault="002B626E" w:rsidP="00CD779A">
      <w:pPr>
        <w:jc w:val="center"/>
        <w:rPr>
          <w:b/>
          <w:sz w:val="24"/>
          <w:szCs w:val="24"/>
          <w:u w:val="single"/>
        </w:rPr>
      </w:pPr>
      <w:r w:rsidRPr="00CD779A">
        <w:rPr>
          <w:b/>
          <w:sz w:val="24"/>
          <w:szCs w:val="24"/>
          <w:u w:val="single"/>
        </w:rPr>
        <w:t>České stavovské povstání</w:t>
      </w:r>
    </w:p>
    <w:p w:rsidR="002B626E" w:rsidRPr="00CD779A" w:rsidRDefault="002B626E">
      <w:pPr>
        <w:rPr>
          <w:sz w:val="24"/>
          <w:szCs w:val="24"/>
        </w:rPr>
      </w:pPr>
      <w:r w:rsidRPr="00CD779A">
        <w:rPr>
          <w:sz w:val="24"/>
          <w:szCs w:val="24"/>
        </w:rPr>
        <w:t xml:space="preserve">Matyášem navržený a zemským sněmem schválený panovník </w:t>
      </w:r>
      <w:r w:rsidRPr="00CD779A">
        <w:rPr>
          <w:b/>
          <w:sz w:val="24"/>
          <w:szCs w:val="24"/>
        </w:rPr>
        <w:t xml:space="preserve">Ferdinand </w:t>
      </w:r>
      <w:proofErr w:type="gramStart"/>
      <w:r w:rsidRPr="00CD779A">
        <w:rPr>
          <w:b/>
          <w:sz w:val="24"/>
          <w:szCs w:val="24"/>
        </w:rPr>
        <w:t>II.</w:t>
      </w:r>
      <w:r w:rsidRPr="00CD779A">
        <w:rPr>
          <w:sz w:val="24"/>
          <w:szCs w:val="24"/>
        </w:rPr>
        <w:t xml:space="preserve">  vládnout</w:t>
      </w:r>
      <w:proofErr w:type="gramEnd"/>
      <w:r w:rsidRPr="00CD779A">
        <w:rPr>
          <w:sz w:val="24"/>
          <w:szCs w:val="24"/>
        </w:rPr>
        <w:t xml:space="preserve"> nezačal, místo něho byl zvolen </w:t>
      </w:r>
      <w:r w:rsidR="00CD779A">
        <w:rPr>
          <w:sz w:val="24"/>
          <w:szCs w:val="24"/>
        </w:rPr>
        <w:t>-</w:t>
      </w:r>
    </w:p>
    <w:p w:rsidR="002B626E" w:rsidRPr="00CD779A" w:rsidRDefault="002B626E">
      <w:pPr>
        <w:rPr>
          <w:b/>
          <w:sz w:val="24"/>
          <w:szCs w:val="24"/>
        </w:rPr>
      </w:pPr>
      <w:r w:rsidRPr="00CD779A">
        <w:rPr>
          <w:b/>
          <w:sz w:val="24"/>
          <w:szCs w:val="24"/>
          <w:u w:val="single"/>
        </w:rPr>
        <w:t>Fridrich Falcký (1619 – 1620)</w:t>
      </w:r>
      <w:r w:rsidRPr="00CD779A">
        <w:rPr>
          <w:sz w:val="24"/>
          <w:szCs w:val="24"/>
        </w:rPr>
        <w:t xml:space="preserve"> – patřil k nekatolické šlechtě, přezdívka </w:t>
      </w:r>
      <w:r w:rsidRPr="00CD779A">
        <w:rPr>
          <w:b/>
          <w:sz w:val="24"/>
          <w:szCs w:val="24"/>
        </w:rPr>
        <w:t>„zimní král“</w:t>
      </w:r>
    </w:p>
    <w:p w:rsidR="002B626E" w:rsidRPr="00CD779A" w:rsidRDefault="002B626E">
      <w:pPr>
        <w:rPr>
          <w:sz w:val="24"/>
          <w:szCs w:val="24"/>
        </w:rPr>
      </w:pPr>
      <w:r w:rsidRPr="00CD779A">
        <w:rPr>
          <w:sz w:val="24"/>
          <w:szCs w:val="24"/>
        </w:rPr>
        <w:t xml:space="preserve">- invaze Ferdinandových </w:t>
      </w:r>
      <w:proofErr w:type="spellStart"/>
      <w:r w:rsidRPr="00CD779A">
        <w:rPr>
          <w:sz w:val="24"/>
          <w:szCs w:val="24"/>
        </w:rPr>
        <w:t>vojsk→zatlačení</w:t>
      </w:r>
      <w:proofErr w:type="spellEnd"/>
      <w:r w:rsidRPr="00CD779A">
        <w:rPr>
          <w:sz w:val="24"/>
          <w:szCs w:val="24"/>
        </w:rPr>
        <w:t xml:space="preserve"> vojsk českých stavů k Praze →</w:t>
      </w:r>
    </w:p>
    <w:p w:rsidR="002B626E" w:rsidRPr="00CD779A" w:rsidRDefault="002B626E">
      <w:pPr>
        <w:rPr>
          <w:sz w:val="24"/>
          <w:szCs w:val="24"/>
        </w:rPr>
      </w:pPr>
      <w:r w:rsidRPr="00CD779A">
        <w:rPr>
          <w:b/>
          <w:sz w:val="24"/>
          <w:szCs w:val="24"/>
        </w:rPr>
        <w:t>8. 11. 1620</w:t>
      </w:r>
      <w:r w:rsidRPr="00CD779A">
        <w:rPr>
          <w:sz w:val="24"/>
          <w:szCs w:val="24"/>
        </w:rPr>
        <w:t xml:space="preserve"> bitva na </w:t>
      </w:r>
      <w:r w:rsidRPr="00CD779A">
        <w:rPr>
          <w:b/>
          <w:sz w:val="24"/>
          <w:szCs w:val="24"/>
        </w:rPr>
        <w:t>Bílé hoře</w:t>
      </w:r>
      <w:r w:rsidRPr="00CD779A">
        <w:rPr>
          <w:sz w:val="24"/>
          <w:szCs w:val="24"/>
        </w:rPr>
        <w:t xml:space="preserve"> – porážka stavů, Fridrich z Prahy </w:t>
      </w:r>
      <w:r w:rsidRPr="00CD779A">
        <w:rPr>
          <w:b/>
          <w:sz w:val="24"/>
          <w:szCs w:val="24"/>
        </w:rPr>
        <w:t>utekl</w:t>
      </w:r>
      <w:r w:rsidRPr="00CD779A">
        <w:rPr>
          <w:sz w:val="24"/>
          <w:szCs w:val="24"/>
        </w:rPr>
        <w:t xml:space="preserve">, povstání poté </w:t>
      </w:r>
      <w:r w:rsidRPr="00CD779A">
        <w:rPr>
          <w:b/>
          <w:sz w:val="24"/>
          <w:szCs w:val="24"/>
        </w:rPr>
        <w:t>poraženo</w:t>
      </w:r>
    </w:p>
    <w:p w:rsidR="002B626E" w:rsidRPr="00CD779A" w:rsidRDefault="002B626E">
      <w:pPr>
        <w:rPr>
          <w:sz w:val="24"/>
          <w:szCs w:val="24"/>
        </w:rPr>
      </w:pPr>
      <w:r w:rsidRPr="00CD779A">
        <w:rPr>
          <w:b/>
          <w:sz w:val="24"/>
          <w:szCs w:val="24"/>
          <w:u w:val="single"/>
        </w:rPr>
        <w:t>Ferdinand II. (1620 – 1637)</w:t>
      </w:r>
      <w:r w:rsidRPr="00CD779A">
        <w:rPr>
          <w:sz w:val="24"/>
          <w:szCs w:val="24"/>
        </w:rPr>
        <w:t xml:space="preserve"> – zároveň i císař</w:t>
      </w:r>
    </w:p>
    <w:p w:rsidR="002B626E" w:rsidRPr="00CD779A" w:rsidRDefault="002B626E">
      <w:pPr>
        <w:rPr>
          <w:sz w:val="24"/>
          <w:szCs w:val="24"/>
        </w:rPr>
      </w:pPr>
      <w:r w:rsidRPr="00CD779A">
        <w:rPr>
          <w:b/>
          <w:sz w:val="24"/>
          <w:szCs w:val="24"/>
        </w:rPr>
        <w:t>21. 7. 1621</w:t>
      </w:r>
      <w:r w:rsidRPr="00CD779A">
        <w:rPr>
          <w:sz w:val="24"/>
          <w:szCs w:val="24"/>
        </w:rPr>
        <w:t xml:space="preserve"> – poprava 27 českých pánů (představitelů odboje) na </w:t>
      </w:r>
      <w:r w:rsidRPr="00CD779A">
        <w:rPr>
          <w:b/>
          <w:sz w:val="24"/>
          <w:szCs w:val="24"/>
        </w:rPr>
        <w:t>Staroměstském náměstí</w:t>
      </w:r>
      <w:r w:rsidRPr="00CD779A">
        <w:rPr>
          <w:sz w:val="24"/>
          <w:szCs w:val="24"/>
        </w:rPr>
        <w:t xml:space="preserve"> – (</w:t>
      </w:r>
      <w:r w:rsidR="00CD779A" w:rsidRPr="00CD779A">
        <w:rPr>
          <w:sz w:val="24"/>
          <w:szCs w:val="24"/>
        </w:rPr>
        <w:t xml:space="preserve">lékař </w:t>
      </w:r>
      <w:r w:rsidRPr="00CD779A">
        <w:rPr>
          <w:sz w:val="24"/>
          <w:szCs w:val="24"/>
        </w:rPr>
        <w:t>Jan Jesenius</w:t>
      </w:r>
      <w:r w:rsidR="00CD779A" w:rsidRPr="00CD779A">
        <w:rPr>
          <w:sz w:val="24"/>
          <w:szCs w:val="24"/>
        </w:rPr>
        <w:t>, Kryštof Harant z Polžic a Bezdružic</w:t>
      </w:r>
      <w:r w:rsidR="00CD779A">
        <w:rPr>
          <w:sz w:val="24"/>
          <w:szCs w:val="24"/>
        </w:rPr>
        <w:t xml:space="preserve"> atd.</w:t>
      </w:r>
      <w:r w:rsidR="00CD779A" w:rsidRPr="00CD779A">
        <w:rPr>
          <w:sz w:val="24"/>
          <w:szCs w:val="24"/>
        </w:rPr>
        <w:t>)</w:t>
      </w:r>
    </w:p>
    <w:p w:rsidR="00CD779A" w:rsidRPr="00CD779A" w:rsidRDefault="00CD779A">
      <w:pPr>
        <w:rPr>
          <w:sz w:val="24"/>
          <w:szCs w:val="24"/>
        </w:rPr>
      </w:pPr>
      <w:r w:rsidRPr="00CD779A">
        <w:rPr>
          <w:b/>
          <w:sz w:val="24"/>
          <w:szCs w:val="24"/>
        </w:rPr>
        <w:t>Důsledky:</w:t>
      </w:r>
      <w:r w:rsidRPr="00CD779A">
        <w:rPr>
          <w:sz w:val="24"/>
          <w:szCs w:val="24"/>
        </w:rPr>
        <w:t xml:space="preserve"> emigrace, rekatolizace (= obracení protestantů na katolickou víru), majetek nekatolíků katolíkům</w:t>
      </w:r>
      <w:r>
        <w:rPr>
          <w:sz w:val="24"/>
          <w:szCs w:val="24"/>
        </w:rPr>
        <w:t xml:space="preserve">, </w:t>
      </w:r>
      <w:r w:rsidRPr="00CD779A">
        <w:rPr>
          <w:sz w:val="24"/>
          <w:szCs w:val="24"/>
        </w:rPr>
        <w:t>zrušen Majestát</w:t>
      </w:r>
    </w:p>
    <w:p w:rsidR="00CD779A" w:rsidRDefault="00CD779A">
      <w:pPr>
        <w:rPr>
          <w:sz w:val="24"/>
          <w:szCs w:val="24"/>
        </w:rPr>
      </w:pPr>
      <w:r w:rsidRPr="00C63B5B">
        <w:rPr>
          <w:b/>
          <w:sz w:val="24"/>
          <w:szCs w:val="24"/>
          <w:u w:val="single"/>
        </w:rPr>
        <w:t>Obnovené zřízení zemské (1627 Č, 1628 M)</w:t>
      </w:r>
      <w:r w:rsidRPr="00CD779A">
        <w:rPr>
          <w:sz w:val="24"/>
          <w:szCs w:val="24"/>
        </w:rPr>
        <w:t xml:space="preserve"> – „zákoník“</w:t>
      </w:r>
      <w:r>
        <w:rPr>
          <w:sz w:val="24"/>
          <w:szCs w:val="24"/>
        </w:rPr>
        <w:t>, základ pro „absolutistickou monarchii“</w:t>
      </w:r>
    </w:p>
    <w:p w:rsidR="00CD779A" w:rsidRPr="00CD779A" w:rsidRDefault="00CD779A">
      <w:pPr>
        <w:rPr>
          <w:sz w:val="24"/>
          <w:szCs w:val="24"/>
        </w:rPr>
      </w:pPr>
      <w:r w:rsidRPr="00CD779A">
        <w:rPr>
          <w:sz w:val="24"/>
          <w:szCs w:val="24"/>
        </w:rPr>
        <w:t>1. Stavy nemají právo zasahovat do státních záležitostí</w:t>
      </w:r>
    </w:p>
    <w:p w:rsidR="00CD779A" w:rsidRPr="00CD779A" w:rsidRDefault="00CD779A">
      <w:pPr>
        <w:rPr>
          <w:sz w:val="24"/>
          <w:szCs w:val="24"/>
        </w:rPr>
      </w:pPr>
      <w:r w:rsidRPr="00CD779A">
        <w:rPr>
          <w:sz w:val="24"/>
          <w:szCs w:val="24"/>
        </w:rPr>
        <w:t>2. Veškerá moc v rukou panovníka.</w:t>
      </w:r>
    </w:p>
    <w:p w:rsidR="00CD779A" w:rsidRPr="00CD779A" w:rsidRDefault="00CD779A">
      <w:pPr>
        <w:rPr>
          <w:sz w:val="24"/>
          <w:szCs w:val="24"/>
        </w:rPr>
      </w:pPr>
      <w:r w:rsidRPr="00CD779A">
        <w:rPr>
          <w:sz w:val="24"/>
          <w:szCs w:val="24"/>
        </w:rPr>
        <w:t>3. Habsburkové mají dědičné právo na český trůn.</w:t>
      </w:r>
    </w:p>
    <w:p w:rsidR="00CD779A" w:rsidRPr="00CD779A" w:rsidRDefault="00CD779A">
      <w:pPr>
        <w:rPr>
          <w:sz w:val="24"/>
          <w:szCs w:val="24"/>
        </w:rPr>
      </w:pPr>
      <w:r w:rsidRPr="00CD779A">
        <w:rPr>
          <w:sz w:val="24"/>
          <w:szCs w:val="24"/>
        </w:rPr>
        <w:t>4. Jediné povolené náboženství je katolické.</w:t>
      </w:r>
    </w:p>
    <w:p w:rsidR="00CD779A" w:rsidRDefault="00CD779A">
      <w:pPr>
        <w:rPr>
          <w:sz w:val="24"/>
          <w:szCs w:val="24"/>
        </w:rPr>
      </w:pPr>
      <w:r w:rsidRPr="00CD779A">
        <w:rPr>
          <w:sz w:val="24"/>
          <w:szCs w:val="24"/>
        </w:rPr>
        <w:t>5. Nekatolíci musí zemi opustit nebo přestoupit na katolickou víru = rekatolizace.</w:t>
      </w:r>
    </w:p>
    <w:p w:rsidR="00CD779A" w:rsidRDefault="00CD779A">
      <w:pPr>
        <w:rPr>
          <w:sz w:val="24"/>
          <w:szCs w:val="24"/>
        </w:rPr>
      </w:pPr>
      <w:r w:rsidRPr="00C63B5B">
        <w:rPr>
          <w:b/>
          <w:sz w:val="24"/>
          <w:szCs w:val="24"/>
        </w:rPr>
        <w:t>Důsledky:</w:t>
      </w:r>
      <w:r>
        <w:rPr>
          <w:sz w:val="24"/>
          <w:szCs w:val="24"/>
        </w:rPr>
        <w:t xml:space="preserve"> další emigrace – nejznámějším emigrantem </w:t>
      </w:r>
      <w:r w:rsidRPr="00C63B5B">
        <w:rPr>
          <w:b/>
          <w:sz w:val="24"/>
          <w:szCs w:val="24"/>
        </w:rPr>
        <w:t>Jan Amos Komenský</w:t>
      </w:r>
      <w:r>
        <w:rPr>
          <w:sz w:val="24"/>
          <w:szCs w:val="24"/>
        </w:rPr>
        <w:t xml:space="preserve"> (1592 – 1670) – učitel národů a biskup jednoty bratrské, pohřben v Nizozemí (Naarden)</w:t>
      </w:r>
    </w:p>
    <w:p w:rsidR="00CD779A" w:rsidRPr="00CD779A" w:rsidRDefault="00CD779A">
      <w:pPr>
        <w:rPr>
          <w:sz w:val="24"/>
          <w:szCs w:val="24"/>
        </w:rPr>
      </w:pPr>
    </w:p>
    <w:p w:rsidR="002B626E" w:rsidRPr="00CD779A" w:rsidRDefault="002B626E">
      <w:pPr>
        <w:rPr>
          <w:sz w:val="24"/>
          <w:szCs w:val="24"/>
        </w:rPr>
      </w:pPr>
      <w:bookmarkStart w:id="0" w:name="_GoBack"/>
      <w:bookmarkEnd w:id="0"/>
    </w:p>
    <w:sectPr w:rsidR="002B626E" w:rsidRPr="00CD779A" w:rsidSect="002B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6E"/>
    <w:rsid w:val="00176FA3"/>
    <w:rsid w:val="002B626E"/>
    <w:rsid w:val="005F4361"/>
    <w:rsid w:val="00C63B5B"/>
    <w:rsid w:val="00C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EDE2-726F-4E3D-813E-FDF68B7D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2</cp:revision>
  <dcterms:created xsi:type="dcterms:W3CDTF">2017-04-25T09:12:00Z</dcterms:created>
  <dcterms:modified xsi:type="dcterms:W3CDTF">2017-04-25T09:12:00Z</dcterms:modified>
</cp:coreProperties>
</file>